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C606" w14:textId="456706AC" w:rsidR="006E2DF5" w:rsidRDefault="006E2DF5"/>
    <w:p w14:paraId="2DA6311F" w14:textId="4ED92057" w:rsidR="00BC3E96" w:rsidRDefault="004169B0" w:rsidP="004169B0">
      <w:pPr>
        <w:spacing w:before="360" w:after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TISKOVÁ ZPRÁVA</w:t>
      </w:r>
    </w:p>
    <w:p w14:paraId="5FC1566E" w14:textId="0B2529EF" w:rsidR="004169B0" w:rsidRPr="00FC17C0" w:rsidRDefault="004169B0" w:rsidP="00170E67">
      <w:pPr>
        <w:spacing w:before="360" w:after="360"/>
        <w:ind w:left="5664" w:firstLine="708"/>
        <w:rPr>
          <w:rFonts w:ascii="Arial" w:hAnsi="Arial" w:cs="Arial"/>
          <w:b/>
          <w:bCs/>
        </w:rPr>
      </w:pPr>
      <w:r w:rsidRPr="003E5250">
        <w:rPr>
          <w:rFonts w:ascii="Arial" w:hAnsi="Arial" w:cs="Arial"/>
          <w:b/>
          <w:bCs/>
          <w:sz w:val="24"/>
        </w:rPr>
        <w:t xml:space="preserve">        </w:t>
      </w:r>
      <w:r w:rsidRPr="00FC17C0">
        <w:rPr>
          <w:rFonts w:ascii="Arial" w:hAnsi="Arial" w:cs="Arial"/>
          <w:b/>
          <w:bCs/>
        </w:rPr>
        <w:t xml:space="preserve">V Praze </w:t>
      </w:r>
      <w:r w:rsidR="00FC17C0" w:rsidRPr="00FC17C0">
        <w:rPr>
          <w:rFonts w:ascii="Arial" w:hAnsi="Arial" w:cs="Arial"/>
          <w:b/>
          <w:bCs/>
        </w:rPr>
        <w:t>30</w:t>
      </w:r>
      <w:r w:rsidRPr="00FC17C0">
        <w:rPr>
          <w:rFonts w:ascii="Arial" w:hAnsi="Arial" w:cs="Arial"/>
          <w:b/>
          <w:bCs/>
        </w:rPr>
        <w:t>. 7. 2026</w:t>
      </w:r>
    </w:p>
    <w:p w14:paraId="78A5EFD8" w14:textId="756D98A2" w:rsidR="00832756" w:rsidRDefault="00B5740D" w:rsidP="00FC17C0">
      <w:pPr>
        <w:rPr>
          <w:rFonts w:ascii="Arial" w:hAnsi="Arial" w:cs="Arial"/>
          <w:b/>
          <w:bCs/>
          <w:sz w:val="28"/>
          <w:szCs w:val="28"/>
        </w:rPr>
      </w:pPr>
      <w:r w:rsidRPr="00703F11">
        <w:rPr>
          <w:rFonts w:ascii="Arial" w:hAnsi="Arial" w:cs="Arial"/>
          <w:b/>
          <w:bCs/>
          <w:sz w:val="28"/>
          <w:szCs w:val="28"/>
        </w:rPr>
        <w:t xml:space="preserve">Pojišťovna </w:t>
      </w:r>
      <w:proofErr w:type="spellStart"/>
      <w:r w:rsidRPr="00703F11">
        <w:rPr>
          <w:rFonts w:ascii="Arial" w:hAnsi="Arial" w:cs="Arial"/>
          <w:b/>
          <w:bCs/>
          <w:sz w:val="28"/>
          <w:szCs w:val="28"/>
        </w:rPr>
        <w:t>MetLife</w:t>
      </w:r>
      <w:proofErr w:type="spellEnd"/>
      <w:r w:rsidR="000A3D66">
        <w:rPr>
          <w:rFonts w:ascii="Arial" w:hAnsi="Arial" w:cs="Arial"/>
          <w:b/>
          <w:bCs/>
          <w:sz w:val="28"/>
          <w:szCs w:val="28"/>
        </w:rPr>
        <w:t xml:space="preserve"> má již 7. </w:t>
      </w:r>
      <w:r w:rsidRPr="00703F11">
        <w:rPr>
          <w:rFonts w:ascii="Arial" w:hAnsi="Arial" w:cs="Arial"/>
          <w:b/>
          <w:bCs/>
          <w:sz w:val="28"/>
          <w:szCs w:val="28"/>
        </w:rPr>
        <w:t xml:space="preserve">titul Czech </w:t>
      </w:r>
      <w:proofErr w:type="spellStart"/>
      <w:r w:rsidRPr="00703F11">
        <w:rPr>
          <w:rFonts w:ascii="Arial" w:hAnsi="Arial" w:cs="Arial"/>
          <w:b/>
          <w:bCs/>
          <w:sz w:val="28"/>
          <w:szCs w:val="28"/>
        </w:rPr>
        <w:t>Superbrands</w:t>
      </w:r>
      <w:proofErr w:type="spellEnd"/>
      <w:r w:rsidR="000A3D66">
        <w:rPr>
          <w:rFonts w:ascii="Arial" w:hAnsi="Arial" w:cs="Arial"/>
          <w:b/>
          <w:bCs/>
          <w:sz w:val="28"/>
          <w:szCs w:val="28"/>
        </w:rPr>
        <w:t>,</w:t>
      </w:r>
      <w:r w:rsidRPr="00703F11">
        <w:rPr>
          <w:rFonts w:ascii="Arial" w:hAnsi="Arial" w:cs="Arial"/>
          <w:b/>
          <w:bCs/>
          <w:sz w:val="28"/>
          <w:szCs w:val="28"/>
        </w:rPr>
        <w:t xml:space="preserve"> </w:t>
      </w:r>
      <w:r w:rsidR="000A3D66">
        <w:rPr>
          <w:rFonts w:ascii="Arial" w:hAnsi="Arial" w:cs="Arial"/>
          <w:b/>
          <w:bCs/>
          <w:sz w:val="28"/>
          <w:szCs w:val="28"/>
        </w:rPr>
        <w:t>p</w:t>
      </w:r>
      <w:r w:rsidR="00832756" w:rsidRPr="00832756">
        <w:rPr>
          <w:rFonts w:ascii="Arial" w:hAnsi="Arial" w:cs="Arial"/>
          <w:b/>
          <w:bCs/>
          <w:sz w:val="28"/>
          <w:szCs w:val="28"/>
        </w:rPr>
        <w:t>otvrzuje důvěru klientů i sílu značky v digitální době</w:t>
      </w:r>
      <w:r w:rsidR="00FC17C0">
        <w:rPr>
          <w:rFonts w:ascii="Arial" w:hAnsi="Arial" w:cs="Arial"/>
          <w:b/>
          <w:bCs/>
          <w:sz w:val="28"/>
          <w:szCs w:val="28"/>
        </w:rPr>
        <w:br/>
      </w:r>
    </w:p>
    <w:p w14:paraId="26DBDCBC" w14:textId="51EF60B6" w:rsidR="003233CE" w:rsidRDefault="003233CE" w:rsidP="00FC17C0">
      <w:pPr>
        <w:rPr>
          <w:rFonts w:ascii="Arial" w:hAnsi="Arial" w:cs="Arial"/>
          <w:b/>
          <w:bCs/>
          <w:sz w:val="24"/>
          <w:szCs w:val="24"/>
        </w:rPr>
      </w:pPr>
      <w:r w:rsidRPr="00FC17C0">
        <w:rPr>
          <w:rFonts w:ascii="Arial" w:hAnsi="Arial" w:cs="Arial"/>
          <w:b/>
          <w:bCs/>
          <w:sz w:val="24"/>
          <w:szCs w:val="24"/>
        </w:rPr>
        <w:t xml:space="preserve">Pojišťovna </w:t>
      </w:r>
      <w:proofErr w:type="spellStart"/>
      <w:r w:rsidRPr="00FC17C0">
        <w:rPr>
          <w:rFonts w:ascii="Arial" w:hAnsi="Arial" w:cs="Arial"/>
          <w:b/>
          <w:bCs/>
          <w:sz w:val="24"/>
          <w:szCs w:val="24"/>
        </w:rPr>
        <w:t>MetLife</w:t>
      </w:r>
      <w:proofErr w:type="spellEnd"/>
      <w:r w:rsidRPr="00FC17C0">
        <w:rPr>
          <w:rFonts w:ascii="Arial" w:hAnsi="Arial" w:cs="Arial"/>
          <w:b/>
          <w:bCs/>
          <w:sz w:val="24"/>
          <w:szCs w:val="24"/>
        </w:rPr>
        <w:t xml:space="preserve"> získala posedmé ocenění Czech </w:t>
      </w:r>
      <w:proofErr w:type="spellStart"/>
      <w:r w:rsidRPr="00FC17C0">
        <w:rPr>
          <w:rFonts w:ascii="Arial" w:hAnsi="Arial" w:cs="Arial"/>
          <w:b/>
          <w:bCs/>
          <w:sz w:val="24"/>
          <w:szCs w:val="24"/>
        </w:rPr>
        <w:t>Superbrands</w:t>
      </w:r>
      <w:proofErr w:type="spellEnd"/>
      <w:r w:rsidRPr="00FC17C0">
        <w:rPr>
          <w:rFonts w:ascii="Arial" w:hAnsi="Arial" w:cs="Arial"/>
          <w:b/>
          <w:bCs/>
          <w:sz w:val="24"/>
          <w:szCs w:val="24"/>
        </w:rPr>
        <w:t xml:space="preserve">, udělované značkám s dlouhodobě silnou reputací, důvěrou zákazníků a stabilní pozicí na trhu. Pro </w:t>
      </w:r>
      <w:proofErr w:type="spellStart"/>
      <w:r w:rsidRPr="00FC17C0">
        <w:rPr>
          <w:rFonts w:ascii="Arial" w:hAnsi="Arial" w:cs="Arial"/>
          <w:b/>
          <w:bCs/>
          <w:sz w:val="24"/>
          <w:szCs w:val="24"/>
        </w:rPr>
        <w:t>MetLife</w:t>
      </w:r>
      <w:proofErr w:type="spellEnd"/>
      <w:r w:rsidRPr="00FC17C0">
        <w:rPr>
          <w:rFonts w:ascii="Arial" w:hAnsi="Arial" w:cs="Arial"/>
          <w:b/>
          <w:bCs/>
          <w:sz w:val="24"/>
          <w:szCs w:val="24"/>
        </w:rPr>
        <w:t xml:space="preserve"> je opakované ocenění potvrzením, že i značka s více než 158letou historií dokáže zůstat relevantní: staví na stabilitě, osobním přístupu, digitalizaci služeb a dlouhodobé odpovědnosti vůči klientům i společnosti.</w:t>
      </w:r>
      <w:r w:rsidR="00D71A25">
        <w:rPr>
          <w:rFonts w:ascii="Arial" w:hAnsi="Arial" w:cs="Arial"/>
          <w:b/>
          <w:bCs/>
          <w:sz w:val="24"/>
          <w:szCs w:val="24"/>
        </w:rPr>
        <w:br/>
      </w:r>
    </w:p>
    <w:p w14:paraId="4C7D1234" w14:textId="162EF35B" w:rsidR="00D5687E" w:rsidRPr="00FC17C0" w:rsidRDefault="00D5687E" w:rsidP="00FC17C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1411B6D" wp14:editId="0E35207F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3381375" cy="3223895"/>
            <wp:effectExtent l="0" t="0" r="0" b="0"/>
            <wp:wrapTight wrapText="bothSides">
              <wp:wrapPolygon edited="0">
                <wp:start x="0" y="0"/>
                <wp:lineTo x="0" y="21443"/>
                <wp:lineTo x="21417" y="21443"/>
                <wp:lineTo x="21417" y="0"/>
                <wp:lineTo x="0" y="0"/>
              </wp:wrapPolygon>
            </wp:wrapTight>
            <wp:docPr id="17566433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050" cy="322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B4732" w14:textId="77777777" w:rsidR="00E9778A" w:rsidRDefault="00910A37" w:rsidP="00FC17C0">
      <w:pPr>
        <w:rPr>
          <w:rFonts w:ascii="Arial" w:hAnsi="Arial" w:cs="Arial"/>
          <w:sz w:val="24"/>
          <w:szCs w:val="24"/>
        </w:rPr>
      </w:pPr>
      <w:r w:rsidRPr="00E9778A">
        <w:rPr>
          <w:rFonts w:ascii="Arial" w:hAnsi="Arial" w:cs="Arial"/>
          <w:sz w:val="24"/>
          <w:szCs w:val="24"/>
        </w:rPr>
        <w:t xml:space="preserve">Program </w:t>
      </w:r>
      <w:proofErr w:type="spellStart"/>
      <w:r w:rsidRPr="00E9778A">
        <w:rPr>
          <w:rFonts w:ascii="Arial" w:hAnsi="Arial" w:cs="Arial"/>
          <w:sz w:val="24"/>
          <w:szCs w:val="24"/>
        </w:rPr>
        <w:t>Superbrands</w:t>
      </w:r>
      <w:proofErr w:type="spellEnd"/>
      <w:r w:rsidRPr="00E9778A">
        <w:rPr>
          <w:rFonts w:ascii="Arial" w:hAnsi="Arial" w:cs="Arial"/>
          <w:sz w:val="24"/>
          <w:szCs w:val="24"/>
        </w:rPr>
        <w:t xml:space="preserve"> je mezinárodně uznávaný program oceňování obchodních značek. </w:t>
      </w:r>
    </w:p>
    <w:p w14:paraId="356C1382" w14:textId="77777777" w:rsidR="00E9778A" w:rsidRDefault="00910A37" w:rsidP="00FC17C0">
      <w:pPr>
        <w:rPr>
          <w:rFonts w:ascii="Arial" w:hAnsi="Arial" w:cs="Arial"/>
          <w:sz w:val="24"/>
          <w:szCs w:val="24"/>
        </w:rPr>
      </w:pPr>
      <w:r w:rsidRPr="00E9778A">
        <w:rPr>
          <w:rFonts w:ascii="Arial" w:hAnsi="Arial" w:cs="Arial"/>
          <w:sz w:val="24"/>
          <w:szCs w:val="24"/>
        </w:rPr>
        <w:t xml:space="preserve">Do programu není možné se přihlásit – jednotlivé značky jsou vybírány na základě obchodních dat, spotřebitelského průzkumu a následného posouzení odbornou komisí Brand </w:t>
      </w:r>
      <w:proofErr w:type="spellStart"/>
      <w:r w:rsidRPr="00E9778A">
        <w:rPr>
          <w:rFonts w:ascii="Arial" w:hAnsi="Arial" w:cs="Arial"/>
          <w:sz w:val="24"/>
          <w:szCs w:val="24"/>
        </w:rPr>
        <w:t>Council</w:t>
      </w:r>
      <w:proofErr w:type="spellEnd"/>
      <w:r w:rsidRPr="00E9778A">
        <w:rPr>
          <w:rFonts w:ascii="Arial" w:hAnsi="Arial" w:cs="Arial"/>
          <w:sz w:val="24"/>
          <w:szCs w:val="24"/>
        </w:rPr>
        <w:t xml:space="preserve">. </w:t>
      </w:r>
    </w:p>
    <w:p w14:paraId="3F301D22" w14:textId="675E1323" w:rsidR="0064035A" w:rsidRPr="00E9778A" w:rsidRDefault="00910A37" w:rsidP="00FC17C0">
      <w:pPr>
        <w:rPr>
          <w:rFonts w:ascii="Arial" w:hAnsi="Arial" w:cs="Arial"/>
          <w:sz w:val="24"/>
          <w:szCs w:val="24"/>
        </w:rPr>
      </w:pPr>
      <w:r w:rsidRPr="00E9778A">
        <w:rPr>
          <w:rFonts w:ascii="Arial" w:hAnsi="Arial" w:cs="Arial"/>
          <w:sz w:val="24"/>
          <w:szCs w:val="24"/>
        </w:rPr>
        <w:t>Titul získávají značky s dlouhodobě silnou reputací, vysokou důvěrou zákazníků a významným postavením na trhu.</w:t>
      </w:r>
      <w:r w:rsidR="000A3D66" w:rsidRPr="00E9778A">
        <w:rPr>
          <w:rFonts w:ascii="Arial" w:hAnsi="Arial" w:cs="Arial"/>
          <w:sz w:val="24"/>
          <w:szCs w:val="24"/>
        </w:rPr>
        <w:br/>
      </w:r>
      <w:r w:rsidR="00FC17C0" w:rsidRPr="00E9778A">
        <w:rPr>
          <w:rFonts w:ascii="Arial" w:hAnsi="Arial" w:cs="Arial"/>
          <w:sz w:val="24"/>
          <w:szCs w:val="24"/>
        </w:rPr>
        <w:br/>
      </w:r>
    </w:p>
    <w:p w14:paraId="5C7E9FEE" w14:textId="223AA747" w:rsidR="00F42AD0" w:rsidRPr="000A3D66" w:rsidRDefault="00B5740D" w:rsidP="00FC17C0">
      <w:pPr>
        <w:rPr>
          <w:rFonts w:ascii="Arial" w:hAnsi="Arial" w:cs="Arial"/>
          <w:sz w:val="24"/>
          <w:szCs w:val="24"/>
        </w:rPr>
      </w:pPr>
      <w:r w:rsidRPr="00DD55D0">
        <w:rPr>
          <w:rFonts w:ascii="Arial" w:hAnsi="Arial" w:cs="Arial"/>
          <w:i/>
          <w:iCs/>
          <w:sz w:val="24"/>
          <w:szCs w:val="24"/>
        </w:rPr>
        <w:t xml:space="preserve">„Sedmé ocenění Czech </w:t>
      </w:r>
      <w:proofErr w:type="spellStart"/>
      <w:r w:rsidRPr="00DD55D0">
        <w:rPr>
          <w:rFonts w:ascii="Arial" w:hAnsi="Arial" w:cs="Arial"/>
          <w:i/>
          <w:iCs/>
          <w:sz w:val="24"/>
          <w:szCs w:val="24"/>
        </w:rPr>
        <w:t>Superbrands</w:t>
      </w:r>
      <w:proofErr w:type="spellEnd"/>
      <w:r w:rsidRPr="00DD55D0">
        <w:rPr>
          <w:rFonts w:ascii="Arial" w:hAnsi="Arial" w:cs="Arial"/>
          <w:i/>
          <w:iCs/>
          <w:sz w:val="24"/>
          <w:szCs w:val="24"/>
        </w:rPr>
        <w:t xml:space="preserve"> je pro nás především potvrzením, že dlouhodobá práce na budování důvěry má smysl. Velmi si vážíme toho, že naši klienti i obchodní partneři vnímají </w:t>
      </w:r>
      <w:proofErr w:type="spellStart"/>
      <w:r w:rsidRPr="00DD55D0">
        <w:rPr>
          <w:rFonts w:ascii="Arial" w:hAnsi="Arial" w:cs="Arial"/>
          <w:i/>
          <w:iCs/>
          <w:sz w:val="24"/>
          <w:szCs w:val="24"/>
        </w:rPr>
        <w:t>MetLife</w:t>
      </w:r>
      <w:proofErr w:type="spellEnd"/>
      <w:r w:rsidRPr="00DD55D0">
        <w:rPr>
          <w:rFonts w:ascii="Arial" w:hAnsi="Arial" w:cs="Arial"/>
          <w:i/>
          <w:iCs/>
          <w:sz w:val="24"/>
          <w:szCs w:val="24"/>
        </w:rPr>
        <w:t xml:space="preserve"> jako stabilní</w:t>
      </w:r>
      <w:r w:rsidR="00521347">
        <w:rPr>
          <w:rFonts w:ascii="Arial" w:hAnsi="Arial" w:cs="Arial"/>
          <w:i/>
          <w:iCs/>
          <w:sz w:val="24"/>
          <w:szCs w:val="24"/>
        </w:rPr>
        <w:t xml:space="preserve"> </w:t>
      </w:r>
      <w:r w:rsidR="00B52D36">
        <w:rPr>
          <w:rFonts w:ascii="Arial" w:hAnsi="Arial" w:cs="Arial"/>
          <w:i/>
          <w:iCs/>
          <w:sz w:val="24"/>
          <w:szCs w:val="24"/>
        </w:rPr>
        <w:t>a</w:t>
      </w:r>
      <w:r w:rsidRPr="00DD55D0">
        <w:rPr>
          <w:rFonts w:ascii="Arial" w:hAnsi="Arial" w:cs="Arial"/>
          <w:i/>
          <w:iCs/>
          <w:sz w:val="24"/>
          <w:szCs w:val="24"/>
        </w:rPr>
        <w:t xml:space="preserve"> spolehlivou pojišťovnu. Toto ocenění je zároveň poděkováním všem našim zaměstnancům a obchodním partnerům, kteří se na budování značky každý den podílejí,“</w:t>
      </w:r>
      <w:r w:rsidRPr="00DD55D0">
        <w:rPr>
          <w:rFonts w:ascii="Arial" w:hAnsi="Arial" w:cs="Arial"/>
          <w:sz w:val="24"/>
          <w:szCs w:val="24"/>
        </w:rPr>
        <w:t xml:space="preserve"> </w:t>
      </w:r>
      <w:r w:rsidRPr="00675A32">
        <w:rPr>
          <w:rFonts w:ascii="Arial" w:hAnsi="Arial" w:cs="Arial"/>
          <w:color w:val="000000" w:themeColor="text1"/>
          <w:sz w:val="24"/>
          <w:szCs w:val="24"/>
        </w:rPr>
        <w:t xml:space="preserve">říká </w:t>
      </w:r>
      <w:r w:rsidR="00D57291" w:rsidRPr="00675A32">
        <w:rPr>
          <w:rFonts w:ascii="Arial" w:hAnsi="Arial" w:cs="Arial"/>
          <w:color w:val="000000" w:themeColor="text1"/>
          <w:sz w:val="24"/>
          <w:szCs w:val="24"/>
        </w:rPr>
        <w:t xml:space="preserve">Milan Drdoš, ředitel marketingu a komunikace v České republice a na Slovensku. </w:t>
      </w:r>
    </w:p>
    <w:p w14:paraId="31009682" w14:textId="6A529392" w:rsidR="00B5740D" w:rsidRPr="00170E67" w:rsidRDefault="00B5740D" w:rsidP="00FC17C0">
      <w:pPr>
        <w:rPr>
          <w:rFonts w:ascii="Arial" w:hAnsi="Arial" w:cs="Arial"/>
          <w:b/>
          <w:bCs/>
          <w:sz w:val="24"/>
          <w:szCs w:val="24"/>
        </w:rPr>
      </w:pPr>
      <w:r w:rsidRPr="00DD55D0">
        <w:rPr>
          <w:rFonts w:ascii="Arial" w:hAnsi="Arial" w:cs="Arial"/>
          <w:b/>
          <w:bCs/>
          <w:sz w:val="24"/>
          <w:szCs w:val="24"/>
        </w:rPr>
        <w:t xml:space="preserve">Více než 158 let historie, </w:t>
      </w:r>
      <w:r w:rsidR="00884473" w:rsidRPr="00DD55D0">
        <w:rPr>
          <w:rFonts w:ascii="Arial" w:hAnsi="Arial" w:cs="Arial"/>
          <w:b/>
          <w:bCs/>
          <w:sz w:val="24"/>
          <w:szCs w:val="24"/>
        </w:rPr>
        <w:t xml:space="preserve">přes </w:t>
      </w:r>
      <w:r w:rsidRPr="00DD55D0">
        <w:rPr>
          <w:rFonts w:ascii="Arial" w:hAnsi="Arial" w:cs="Arial"/>
          <w:b/>
          <w:bCs/>
          <w:sz w:val="24"/>
          <w:szCs w:val="24"/>
        </w:rPr>
        <w:t>tři desetiletí v České republice</w:t>
      </w:r>
      <w:r w:rsidR="000A3D66">
        <w:rPr>
          <w:rFonts w:ascii="Arial" w:hAnsi="Arial" w:cs="Arial"/>
          <w:b/>
          <w:bCs/>
          <w:sz w:val="24"/>
          <w:szCs w:val="24"/>
        </w:rPr>
        <w:br/>
      </w:r>
      <w:proofErr w:type="spellStart"/>
      <w:r w:rsidRPr="00DD55D0">
        <w:rPr>
          <w:rFonts w:ascii="Arial" w:hAnsi="Arial" w:cs="Arial"/>
          <w:sz w:val="24"/>
          <w:szCs w:val="24"/>
        </w:rPr>
        <w:t>MetLife</w:t>
      </w:r>
      <w:proofErr w:type="spellEnd"/>
      <w:r w:rsidRPr="00DD55D0">
        <w:rPr>
          <w:rFonts w:ascii="Arial" w:hAnsi="Arial" w:cs="Arial"/>
          <w:sz w:val="24"/>
          <w:szCs w:val="24"/>
        </w:rPr>
        <w:t xml:space="preserve"> patří mezi největší světové pojišťovací společnosti. Její historie sahá až do roku 1868</w:t>
      </w:r>
      <w:r w:rsidR="00BE7FD1">
        <w:rPr>
          <w:rFonts w:ascii="Arial" w:hAnsi="Arial" w:cs="Arial"/>
          <w:sz w:val="24"/>
          <w:szCs w:val="24"/>
        </w:rPr>
        <w:t>,</w:t>
      </w:r>
      <w:r w:rsidRPr="00DD55D0">
        <w:rPr>
          <w:rFonts w:ascii="Arial" w:hAnsi="Arial" w:cs="Arial"/>
          <w:sz w:val="24"/>
          <w:szCs w:val="24"/>
        </w:rPr>
        <w:t xml:space="preserve"> </w:t>
      </w:r>
      <w:r w:rsidR="00BE7FD1">
        <w:rPr>
          <w:rFonts w:ascii="Arial" w:hAnsi="Arial" w:cs="Arial"/>
          <w:sz w:val="24"/>
          <w:szCs w:val="24"/>
        </w:rPr>
        <w:t>n</w:t>
      </w:r>
      <w:r w:rsidRPr="00DD55D0">
        <w:rPr>
          <w:rFonts w:ascii="Arial" w:hAnsi="Arial" w:cs="Arial"/>
          <w:sz w:val="24"/>
          <w:szCs w:val="24"/>
        </w:rPr>
        <w:t>a českém trhu působí nepřetržitě od roku 1992 a řadí se mezi významné poskytovatele životního pojištění.</w:t>
      </w:r>
    </w:p>
    <w:p w14:paraId="385705EC" w14:textId="77777777" w:rsidR="00D71A25" w:rsidRDefault="00D71A25" w:rsidP="00FC17C0">
      <w:pPr>
        <w:rPr>
          <w:rFonts w:ascii="Arial" w:hAnsi="Arial" w:cs="Arial"/>
          <w:b/>
          <w:bCs/>
          <w:sz w:val="24"/>
          <w:szCs w:val="24"/>
        </w:rPr>
      </w:pPr>
    </w:p>
    <w:p w14:paraId="36673E31" w14:textId="77777777" w:rsidR="00D71A25" w:rsidRDefault="00675A32" w:rsidP="00FC17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9A2CFE" w:rsidRPr="009A2CFE">
        <w:rPr>
          <w:rFonts w:ascii="Arial" w:hAnsi="Arial" w:cs="Arial"/>
          <w:b/>
          <w:bCs/>
          <w:sz w:val="24"/>
          <w:szCs w:val="24"/>
        </w:rPr>
        <w:t>novace podle potřeb klientů</w:t>
      </w:r>
      <w:r w:rsidR="000A3D66">
        <w:rPr>
          <w:rFonts w:ascii="Arial" w:hAnsi="Arial" w:cs="Arial"/>
          <w:sz w:val="24"/>
          <w:szCs w:val="24"/>
        </w:rPr>
        <w:br/>
      </w:r>
      <w:r w:rsidR="009A2CFE" w:rsidRPr="009A2CFE">
        <w:rPr>
          <w:rFonts w:ascii="Arial" w:hAnsi="Arial" w:cs="Arial"/>
          <w:sz w:val="24"/>
          <w:szCs w:val="24"/>
        </w:rPr>
        <w:t xml:space="preserve">Síla značky </w:t>
      </w:r>
      <w:proofErr w:type="spellStart"/>
      <w:r w:rsidR="009A2CFE" w:rsidRPr="009A2CFE">
        <w:rPr>
          <w:rFonts w:ascii="Arial" w:hAnsi="Arial" w:cs="Arial"/>
          <w:sz w:val="24"/>
          <w:szCs w:val="24"/>
        </w:rPr>
        <w:t>MetLife</w:t>
      </w:r>
      <w:proofErr w:type="spellEnd"/>
      <w:r w:rsidR="009A2CFE" w:rsidRPr="009A2CFE">
        <w:rPr>
          <w:rFonts w:ascii="Arial" w:hAnsi="Arial" w:cs="Arial"/>
          <w:sz w:val="24"/>
          <w:szCs w:val="24"/>
        </w:rPr>
        <w:t xml:space="preserve"> stojí nejen na dlouhé historii a finanční stabilitě, ale také na schopnosti reagovat na měnící se potřeby klientů. Veškeré inovace vycházejí z jednoduchého principu – zaměření na potřeby klientů a jejich zákaznickou zkušenost. Vedle osobního přístupu proto společnost dlouhodobě investuje do digitalizace</w:t>
      </w:r>
      <w:r w:rsidR="00E837C7">
        <w:rPr>
          <w:rFonts w:ascii="Arial" w:hAnsi="Arial" w:cs="Arial"/>
          <w:sz w:val="24"/>
          <w:szCs w:val="24"/>
        </w:rPr>
        <w:t>,</w:t>
      </w:r>
      <w:r w:rsidR="009A2CFE" w:rsidRPr="009A2CFE">
        <w:rPr>
          <w:rFonts w:ascii="Arial" w:hAnsi="Arial" w:cs="Arial"/>
          <w:sz w:val="24"/>
          <w:szCs w:val="24"/>
        </w:rPr>
        <w:t xml:space="preserve"> </w:t>
      </w:r>
      <w:r w:rsidR="00E837C7">
        <w:rPr>
          <w:rFonts w:ascii="Arial" w:hAnsi="Arial" w:cs="Arial"/>
          <w:sz w:val="24"/>
          <w:szCs w:val="24"/>
        </w:rPr>
        <w:t>k</w:t>
      </w:r>
      <w:r w:rsidR="009A2CFE" w:rsidRPr="009A2CFE">
        <w:rPr>
          <w:rFonts w:ascii="Arial" w:hAnsi="Arial" w:cs="Arial"/>
          <w:sz w:val="24"/>
          <w:szCs w:val="24"/>
        </w:rPr>
        <w:t>lienti mohou hlásit pojistné události online a díky automatizaci se v řadě případů výrazně</w:t>
      </w:r>
      <w:r w:rsidR="000E6A76">
        <w:rPr>
          <w:rFonts w:ascii="Arial" w:hAnsi="Arial" w:cs="Arial"/>
          <w:sz w:val="24"/>
          <w:szCs w:val="24"/>
        </w:rPr>
        <w:t>,</w:t>
      </w:r>
      <w:r w:rsidR="008C4B11">
        <w:rPr>
          <w:rFonts w:ascii="Arial" w:hAnsi="Arial" w:cs="Arial"/>
          <w:sz w:val="24"/>
          <w:szCs w:val="24"/>
        </w:rPr>
        <w:t xml:space="preserve"> až na pouhých několik hodin</w:t>
      </w:r>
      <w:r w:rsidR="000E6A76">
        <w:rPr>
          <w:rFonts w:ascii="Arial" w:hAnsi="Arial" w:cs="Arial"/>
          <w:sz w:val="24"/>
          <w:szCs w:val="24"/>
        </w:rPr>
        <w:t>,</w:t>
      </w:r>
      <w:r w:rsidR="009A2CFE" w:rsidRPr="009A2CFE">
        <w:rPr>
          <w:rFonts w:ascii="Arial" w:hAnsi="Arial" w:cs="Arial"/>
          <w:sz w:val="24"/>
          <w:szCs w:val="24"/>
        </w:rPr>
        <w:t xml:space="preserve"> zkracuje doba potřebná k vyřízení i výplatě pojistného plnění. Rozšířená online Klientská zóna </w:t>
      </w:r>
      <w:proofErr w:type="spellStart"/>
      <w:r w:rsidR="009A2CFE" w:rsidRPr="009A2CFE">
        <w:rPr>
          <w:rFonts w:ascii="Arial" w:hAnsi="Arial" w:cs="Arial"/>
          <w:sz w:val="24"/>
          <w:szCs w:val="24"/>
        </w:rPr>
        <w:t>MetLife</w:t>
      </w:r>
      <w:proofErr w:type="spellEnd"/>
      <w:r w:rsidR="009A2CFE" w:rsidRPr="009A2CFE">
        <w:rPr>
          <w:rFonts w:ascii="Arial" w:hAnsi="Arial" w:cs="Arial"/>
          <w:sz w:val="24"/>
          <w:szCs w:val="24"/>
        </w:rPr>
        <w:t xml:space="preserve"> zároveň umožňuje bezpečnou komunikaci se zákaznickým centrem a přináší klientům větší přehled a pohodlí při správě jejich smluv.</w:t>
      </w:r>
    </w:p>
    <w:p w14:paraId="2F903C6C" w14:textId="3B93F693" w:rsidR="00D71A25" w:rsidRDefault="00E837C7" w:rsidP="00FC17C0">
      <w:pPr>
        <w:rPr>
          <w:rFonts w:ascii="Arial" w:hAnsi="Arial" w:cs="Arial"/>
          <w:sz w:val="24"/>
          <w:szCs w:val="24"/>
        </w:rPr>
      </w:pPr>
      <w:r w:rsidRPr="00E837C7">
        <w:rPr>
          <w:rFonts w:ascii="Arial" w:hAnsi="Arial" w:cs="Arial"/>
          <w:b/>
          <w:bCs/>
          <w:sz w:val="24"/>
          <w:szCs w:val="24"/>
        </w:rPr>
        <w:t>Kampaň #CoKdyby</w:t>
      </w:r>
      <w:r>
        <w:rPr>
          <w:rFonts w:ascii="Arial" w:hAnsi="Arial" w:cs="Arial"/>
          <w:b/>
          <w:bCs/>
          <w:sz w:val="24"/>
          <w:szCs w:val="24"/>
        </w:rPr>
        <w:t xml:space="preserve"> – srozumitelná řešení pro život</w:t>
      </w:r>
      <w:r>
        <w:rPr>
          <w:rFonts w:ascii="Arial" w:hAnsi="Arial" w:cs="Arial"/>
          <w:sz w:val="24"/>
          <w:szCs w:val="24"/>
        </w:rPr>
        <w:br/>
      </w:r>
      <w:r w:rsidR="009A2CFE" w:rsidRPr="000E6A76">
        <w:rPr>
          <w:rFonts w:ascii="Arial" w:hAnsi="Arial" w:cs="Arial"/>
          <w:sz w:val="24"/>
          <w:szCs w:val="24"/>
        </w:rPr>
        <w:t>Stejný důraz na potřeby klientů se promítá také do vývoje produktů. Cílem všech těchto aktivit je být klientům spolehlivým partnerem v důležitých životních situacích a nabízet řešení, která odpovídají jejich reálným potřebám.</w:t>
      </w:r>
      <w:r>
        <w:rPr>
          <w:rFonts w:ascii="Arial" w:hAnsi="Arial" w:cs="Arial"/>
          <w:sz w:val="24"/>
          <w:szCs w:val="24"/>
        </w:rPr>
        <w:t xml:space="preserve"> </w:t>
      </w:r>
      <w:r w:rsidR="009A2CFE" w:rsidRPr="009A2CFE">
        <w:rPr>
          <w:rFonts w:ascii="Arial" w:hAnsi="Arial" w:cs="Arial"/>
          <w:sz w:val="24"/>
          <w:szCs w:val="24"/>
        </w:rPr>
        <w:t xml:space="preserve">Jedním z příkladů tohoto přístupu je životní pojištění </w:t>
      </w:r>
      <w:proofErr w:type="spellStart"/>
      <w:r w:rsidR="009A2CFE" w:rsidRPr="009A2CFE">
        <w:rPr>
          <w:rFonts w:ascii="Arial" w:hAnsi="Arial" w:cs="Arial"/>
          <w:sz w:val="24"/>
          <w:szCs w:val="24"/>
        </w:rPr>
        <w:t>OneGuard</w:t>
      </w:r>
      <w:proofErr w:type="spellEnd"/>
      <w:r w:rsidR="009A2CFE" w:rsidRPr="009A2CFE">
        <w:rPr>
          <w:rFonts w:ascii="Arial" w:hAnsi="Arial" w:cs="Arial"/>
          <w:sz w:val="24"/>
          <w:szCs w:val="24"/>
        </w:rPr>
        <w:t>, které bylo uvedeno na trh v roce 2024. Produkt vznikl na základě podnětů klientů a obchodních partnerů a reaguje na aktuální životní situace a potřeby moderního života, například na potřebu finanční ochrany při snížené soběstačnosti.</w:t>
      </w:r>
      <w:r>
        <w:rPr>
          <w:rFonts w:ascii="Arial" w:hAnsi="Arial" w:cs="Arial"/>
          <w:sz w:val="24"/>
          <w:szCs w:val="24"/>
        </w:rPr>
        <w:br/>
      </w:r>
      <w:r w:rsidR="009A2CFE" w:rsidRPr="009A2CFE">
        <w:rPr>
          <w:rFonts w:ascii="Arial" w:hAnsi="Arial" w:cs="Arial"/>
          <w:sz w:val="24"/>
          <w:szCs w:val="24"/>
        </w:rPr>
        <w:t>Součástí komunikace značky se stala také kampaň #CoKdyby, která otevírá téma finanční ochrany a prevence srozumitelným způsobem a bez zbytečného strašení.</w:t>
      </w:r>
    </w:p>
    <w:p w14:paraId="4608CF94" w14:textId="4B6ACD0E" w:rsidR="00CE041E" w:rsidRPr="00D71A25" w:rsidRDefault="00C71587" w:rsidP="00FC17C0">
      <w:pPr>
        <w:rPr>
          <w:rFonts w:ascii="Arial" w:hAnsi="Arial" w:cs="Arial"/>
          <w:sz w:val="24"/>
          <w:szCs w:val="24"/>
        </w:rPr>
      </w:pPr>
      <w:r w:rsidRPr="00DD55D0">
        <w:rPr>
          <w:rFonts w:ascii="Arial" w:hAnsi="Arial" w:cs="Arial"/>
          <w:b/>
          <w:bCs/>
          <w:sz w:val="24"/>
          <w:szCs w:val="24"/>
        </w:rPr>
        <w:t>Značka s odpovědností vůči společnosti</w:t>
      </w:r>
      <w:r w:rsidR="00E837C7">
        <w:rPr>
          <w:rFonts w:ascii="Arial" w:hAnsi="Arial" w:cs="Arial"/>
          <w:b/>
          <w:bCs/>
          <w:sz w:val="24"/>
          <w:szCs w:val="24"/>
        </w:rPr>
        <w:br/>
      </w:r>
      <w:r w:rsidR="00636D8C" w:rsidRPr="00636D8C">
        <w:rPr>
          <w:rFonts w:ascii="Arial" w:hAnsi="Arial" w:cs="Arial"/>
          <w:sz w:val="24"/>
          <w:szCs w:val="24"/>
        </w:rPr>
        <w:t>Činnosti zaměřené na environmentální a sociální aspekty jsou</w:t>
      </w:r>
      <w:r w:rsidR="00636D8C">
        <w:rPr>
          <w:rFonts w:ascii="Arial" w:hAnsi="Arial" w:cs="Arial"/>
          <w:sz w:val="24"/>
          <w:szCs w:val="24"/>
        </w:rPr>
        <w:t xml:space="preserve"> </w:t>
      </w:r>
      <w:r w:rsidR="00636D8C" w:rsidRPr="00636D8C">
        <w:rPr>
          <w:rFonts w:ascii="Arial" w:hAnsi="Arial" w:cs="Arial"/>
          <w:sz w:val="24"/>
          <w:szCs w:val="24"/>
        </w:rPr>
        <w:t xml:space="preserve">dlouhodobou součástí globální strategie </w:t>
      </w:r>
      <w:proofErr w:type="spellStart"/>
      <w:r w:rsidR="00636D8C" w:rsidRPr="00636D8C">
        <w:rPr>
          <w:rFonts w:ascii="Arial" w:hAnsi="Arial" w:cs="Arial"/>
          <w:sz w:val="24"/>
          <w:szCs w:val="24"/>
        </w:rPr>
        <w:t>MetLife</w:t>
      </w:r>
      <w:proofErr w:type="spellEnd"/>
      <w:r w:rsidR="00636D8C" w:rsidRPr="00636D8C">
        <w:rPr>
          <w:rFonts w:ascii="Arial" w:hAnsi="Arial" w:cs="Arial"/>
          <w:sz w:val="24"/>
          <w:szCs w:val="24"/>
        </w:rPr>
        <w:t>.</w:t>
      </w:r>
      <w:r w:rsidR="00636D8C">
        <w:rPr>
          <w:rFonts w:ascii="Arial" w:hAnsi="Arial" w:cs="Arial"/>
          <w:sz w:val="24"/>
          <w:szCs w:val="24"/>
        </w:rPr>
        <w:t xml:space="preserve"> Také </w:t>
      </w:r>
      <w:r w:rsidR="009A360D">
        <w:rPr>
          <w:rFonts w:ascii="Arial" w:hAnsi="Arial" w:cs="Arial"/>
          <w:sz w:val="24"/>
          <w:szCs w:val="24"/>
        </w:rPr>
        <w:t>č</w:t>
      </w:r>
      <w:r w:rsidR="00CE041E" w:rsidRPr="00CE041E">
        <w:rPr>
          <w:rFonts w:ascii="Arial" w:hAnsi="Arial" w:cs="Arial"/>
          <w:sz w:val="24"/>
          <w:szCs w:val="24"/>
        </w:rPr>
        <w:t xml:space="preserve">eská pobočka </w:t>
      </w:r>
      <w:r w:rsidR="00077C0A">
        <w:rPr>
          <w:rFonts w:ascii="Arial" w:hAnsi="Arial" w:cs="Arial"/>
          <w:sz w:val="24"/>
          <w:szCs w:val="24"/>
        </w:rPr>
        <w:t>p</w:t>
      </w:r>
      <w:r w:rsidR="00CE041E" w:rsidRPr="00CE041E">
        <w:rPr>
          <w:rFonts w:ascii="Arial" w:hAnsi="Arial" w:cs="Arial"/>
          <w:sz w:val="24"/>
          <w:szCs w:val="24"/>
        </w:rPr>
        <w:t>odporuje projekty s konkrétním dopadem na komunitu i životní prostředí.</w:t>
      </w:r>
    </w:p>
    <w:p w14:paraId="3DBDD0BA" w14:textId="2693A410" w:rsidR="00355CF7" w:rsidRDefault="00B13EE6" w:rsidP="00FC17C0">
      <w:pPr>
        <w:rPr>
          <w:rFonts w:ascii="Arial" w:hAnsi="Arial" w:cs="Arial"/>
          <w:sz w:val="24"/>
          <w:szCs w:val="24"/>
        </w:rPr>
      </w:pPr>
      <w:r w:rsidRPr="00F3568E">
        <w:rPr>
          <w:rFonts w:ascii="Arial" w:hAnsi="Arial" w:cs="Arial"/>
          <w:sz w:val="24"/>
          <w:szCs w:val="24"/>
        </w:rPr>
        <w:t xml:space="preserve">Spolupracuje s organizací Sázíme stromy a </w:t>
      </w:r>
      <w:r w:rsidR="00E4528B">
        <w:rPr>
          <w:rFonts w:ascii="Arial" w:hAnsi="Arial" w:cs="Arial"/>
          <w:sz w:val="24"/>
          <w:szCs w:val="24"/>
        </w:rPr>
        <w:t xml:space="preserve">pravidelnou výsadbou </w:t>
      </w:r>
      <w:r w:rsidR="00D245C1">
        <w:rPr>
          <w:rFonts w:ascii="Arial" w:hAnsi="Arial" w:cs="Arial"/>
          <w:sz w:val="24"/>
          <w:szCs w:val="24"/>
        </w:rPr>
        <w:t xml:space="preserve">stromů a keřů </w:t>
      </w:r>
      <w:r w:rsidR="00D57291">
        <w:rPr>
          <w:rFonts w:ascii="Arial" w:hAnsi="Arial" w:cs="Arial"/>
          <w:sz w:val="24"/>
          <w:szCs w:val="24"/>
        </w:rPr>
        <w:t xml:space="preserve">s firemními dobrovolníky </w:t>
      </w:r>
      <w:r w:rsidRPr="00F3568E">
        <w:rPr>
          <w:rFonts w:ascii="Arial" w:hAnsi="Arial" w:cs="Arial"/>
          <w:sz w:val="24"/>
          <w:szCs w:val="24"/>
        </w:rPr>
        <w:t xml:space="preserve">přispívá k cíli vysadit 5 milionů stromů do roku 2030. </w:t>
      </w:r>
      <w:r w:rsidR="00E837C7">
        <w:rPr>
          <w:rFonts w:ascii="Arial" w:hAnsi="Arial" w:cs="Arial"/>
          <w:sz w:val="24"/>
          <w:szCs w:val="24"/>
        </w:rPr>
        <w:t xml:space="preserve">Dlouhodobě finančně podporuje </w:t>
      </w:r>
      <w:r w:rsidR="00D57291">
        <w:rPr>
          <w:rFonts w:ascii="Arial" w:hAnsi="Arial" w:cs="Arial"/>
          <w:sz w:val="24"/>
          <w:szCs w:val="24"/>
        </w:rPr>
        <w:t>nadační fond Na kole dětem</w:t>
      </w:r>
      <w:r w:rsidR="00E837C7">
        <w:rPr>
          <w:rFonts w:ascii="Arial" w:hAnsi="Arial" w:cs="Arial"/>
          <w:sz w:val="24"/>
          <w:szCs w:val="24"/>
        </w:rPr>
        <w:t xml:space="preserve">, </w:t>
      </w:r>
      <w:r w:rsidRPr="00F3568E">
        <w:rPr>
          <w:rFonts w:ascii="Arial" w:hAnsi="Arial" w:cs="Arial"/>
          <w:sz w:val="24"/>
          <w:szCs w:val="24"/>
        </w:rPr>
        <w:t xml:space="preserve">celosvětové sportovní hnutí </w:t>
      </w:r>
      <w:proofErr w:type="spellStart"/>
      <w:r w:rsidRPr="00F3568E">
        <w:rPr>
          <w:rFonts w:ascii="Arial" w:hAnsi="Arial" w:cs="Arial"/>
          <w:sz w:val="24"/>
          <w:szCs w:val="24"/>
        </w:rPr>
        <w:t>Special</w:t>
      </w:r>
      <w:proofErr w:type="spellEnd"/>
      <w:r w:rsidRPr="00F356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68E">
        <w:rPr>
          <w:rFonts w:ascii="Arial" w:hAnsi="Arial" w:cs="Arial"/>
          <w:sz w:val="24"/>
          <w:szCs w:val="24"/>
        </w:rPr>
        <w:t>Olympics</w:t>
      </w:r>
      <w:proofErr w:type="spellEnd"/>
      <w:r w:rsidRPr="00F3568E">
        <w:rPr>
          <w:rFonts w:ascii="Arial" w:hAnsi="Arial" w:cs="Arial"/>
          <w:sz w:val="24"/>
          <w:szCs w:val="24"/>
        </w:rPr>
        <w:t xml:space="preserve"> </w:t>
      </w:r>
      <w:r w:rsidR="004C056C">
        <w:rPr>
          <w:rFonts w:ascii="Arial" w:hAnsi="Arial" w:cs="Arial"/>
          <w:sz w:val="24"/>
          <w:szCs w:val="24"/>
        </w:rPr>
        <w:t xml:space="preserve">a další neziskové projekty. </w:t>
      </w:r>
      <w:r w:rsidRPr="00F3568E">
        <w:rPr>
          <w:rFonts w:ascii="Arial" w:hAnsi="Arial" w:cs="Arial"/>
          <w:sz w:val="24"/>
          <w:szCs w:val="24"/>
        </w:rPr>
        <w:t xml:space="preserve">Pořádá také zaměstnanecké sbírky a „Dny dobrého nákupu“ </w:t>
      </w:r>
      <w:r w:rsidR="00D57291">
        <w:rPr>
          <w:rFonts w:ascii="Arial" w:hAnsi="Arial" w:cs="Arial"/>
          <w:sz w:val="24"/>
          <w:szCs w:val="24"/>
        </w:rPr>
        <w:t xml:space="preserve">podporující chráněné dílny. </w:t>
      </w:r>
      <w:r w:rsidRPr="00F3568E">
        <w:rPr>
          <w:rFonts w:ascii="Arial" w:hAnsi="Arial" w:cs="Arial"/>
          <w:sz w:val="24"/>
          <w:szCs w:val="24"/>
        </w:rPr>
        <w:t>To vše ukazuje, že finanční stabilita a společenská odpovědnost mohou jít ruku v ruce.</w:t>
      </w:r>
    </w:p>
    <w:p w14:paraId="293FDDBB" w14:textId="4303C9B0" w:rsidR="00675A32" w:rsidRPr="00E837C7" w:rsidRDefault="00355CF7" w:rsidP="00FC17C0">
      <w:pPr>
        <w:rPr>
          <w:rFonts w:ascii="Arial" w:hAnsi="Arial" w:cs="Arial"/>
          <w:sz w:val="24"/>
          <w:szCs w:val="24"/>
        </w:rPr>
      </w:pPr>
      <w:r w:rsidRPr="008C5CB7">
        <w:rPr>
          <w:rFonts w:ascii="Arial" w:hAnsi="Arial" w:cs="Arial"/>
          <w:sz w:val="24"/>
          <w:szCs w:val="24"/>
        </w:rPr>
        <w:t xml:space="preserve">Společnost zároveň patří mezi oceňované zaměstnavatele. Česká pobočka letos podruhé za sebou získala mezinárodní certifikaci Great Place to </w:t>
      </w:r>
      <w:proofErr w:type="spellStart"/>
      <w:r w:rsidRPr="008C5CB7">
        <w:rPr>
          <w:rFonts w:ascii="Arial" w:hAnsi="Arial" w:cs="Arial"/>
          <w:sz w:val="24"/>
          <w:szCs w:val="24"/>
        </w:rPr>
        <w:t>Work</w:t>
      </w:r>
      <w:proofErr w:type="spellEnd"/>
      <w:r w:rsidRPr="008C5CB7">
        <w:rPr>
          <w:rFonts w:ascii="Arial" w:hAnsi="Arial" w:cs="Arial"/>
          <w:sz w:val="24"/>
          <w:szCs w:val="24"/>
        </w:rPr>
        <w:t xml:space="preserve">®. </w:t>
      </w:r>
      <w:proofErr w:type="spellStart"/>
      <w:r w:rsidRPr="008C5CB7">
        <w:rPr>
          <w:rFonts w:ascii="Arial" w:hAnsi="Arial" w:cs="Arial"/>
          <w:sz w:val="24"/>
          <w:szCs w:val="24"/>
        </w:rPr>
        <w:t>MetLife</w:t>
      </w:r>
      <w:proofErr w:type="spellEnd"/>
      <w:r w:rsidRPr="008C5CB7">
        <w:rPr>
          <w:rFonts w:ascii="Arial" w:hAnsi="Arial" w:cs="Arial"/>
          <w:sz w:val="24"/>
          <w:szCs w:val="24"/>
        </w:rPr>
        <w:t xml:space="preserve"> byla v roce 2025 zařazena do žebříčku </w:t>
      </w:r>
      <w:proofErr w:type="spellStart"/>
      <w:r w:rsidRPr="008C5CB7">
        <w:rPr>
          <w:rFonts w:ascii="Arial" w:hAnsi="Arial" w:cs="Arial"/>
          <w:sz w:val="24"/>
          <w:szCs w:val="24"/>
        </w:rPr>
        <w:t>Fortune</w:t>
      </w:r>
      <w:proofErr w:type="spellEnd"/>
      <w:r w:rsidRPr="008C5C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CB7">
        <w:rPr>
          <w:rFonts w:ascii="Arial" w:hAnsi="Arial" w:cs="Arial"/>
          <w:sz w:val="24"/>
          <w:szCs w:val="24"/>
        </w:rPr>
        <w:t>World's</w:t>
      </w:r>
      <w:proofErr w:type="spellEnd"/>
      <w:r w:rsidRPr="008C5CB7">
        <w:rPr>
          <w:rFonts w:ascii="Arial" w:hAnsi="Arial" w:cs="Arial"/>
          <w:sz w:val="24"/>
          <w:szCs w:val="24"/>
        </w:rPr>
        <w:t xml:space="preserve"> Most </w:t>
      </w:r>
      <w:proofErr w:type="spellStart"/>
      <w:r w:rsidRPr="008C5CB7">
        <w:rPr>
          <w:rFonts w:ascii="Arial" w:hAnsi="Arial" w:cs="Arial"/>
          <w:sz w:val="24"/>
          <w:szCs w:val="24"/>
        </w:rPr>
        <w:t>Admired</w:t>
      </w:r>
      <w:proofErr w:type="spellEnd"/>
      <w:r w:rsidRPr="008C5C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CB7">
        <w:rPr>
          <w:rFonts w:ascii="Arial" w:hAnsi="Arial" w:cs="Arial"/>
          <w:sz w:val="24"/>
          <w:szCs w:val="24"/>
        </w:rPr>
        <w:t>Companies</w:t>
      </w:r>
      <w:proofErr w:type="spellEnd"/>
      <w:r w:rsidRPr="008C5CB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C5CB7">
        <w:rPr>
          <w:rFonts w:ascii="Arial" w:hAnsi="Arial" w:cs="Arial"/>
          <w:sz w:val="24"/>
          <w:szCs w:val="24"/>
        </w:rPr>
        <w:t>MetLife</w:t>
      </w:r>
      <w:proofErr w:type="spellEnd"/>
      <w:r w:rsidRPr="008C5CB7">
        <w:rPr>
          <w:rFonts w:ascii="Arial" w:hAnsi="Arial" w:cs="Arial"/>
          <w:sz w:val="24"/>
          <w:szCs w:val="24"/>
        </w:rPr>
        <w:t xml:space="preserve"> Česká republika je rovněž signatářem Charty diverzity. Důraz na respekt, rovné příležitosti a rozvoj zaměstnanců je dlouhodobou součástí firemní kultury společnosti.</w:t>
      </w:r>
    </w:p>
    <w:p w14:paraId="7C0B5402" w14:textId="2C64C2B5" w:rsidR="008C5CB7" w:rsidRPr="00E837C7" w:rsidRDefault="006D46BD" w:rsidP="00FC17C0">
      <w:pPr>
        <w:rPr>
          <w:rFonts w:ascii="Arial" w:hAnsi="Arial" w:cs="Arial"/>
          <w:b/>
          <w:bCs/>
          <w:lang w:val="sk-SK"/>
        </w:rPr>
      </w:pPr>
      <w:r w:rsidRPr="00F3568E">
        <w:rPr>
          <w:rFonts w:ascii="Arial" w:hAnsi="Arial" w:cs="Arial"/>
          <w:b/>
          <w:bCs/>
          <w:sz w:val="24"/>
          <w:szCs w:val="24"/>
        </w:rPr>
        <w:t xml:space="preserve">Získat ocenění Czech </w:t>
      </w:r>
      <w:proofErr w:type="spellStart"/>
      <w:r w:rsidRPr="00F3568E">
        <w:rPr>
          <w:rFonts w:ascii="Arial" w:hAnsi="Arial" w:cs="Arial"/>
          <w:b/>
          <w:bCs/>
          <w:sz w:val="24"/>
          <w:szCs w:val="24"/>
        </w:rPr>
        <w:t>Superbrands</w:t>
      </w:r>
      <w:proofErr w:type="spellEnd"/>
      <w:r w:rsidRPr="00F3568E">
        <w:rPr>
          <w:rFonts w:ascii="Arial" w:hAnsi="Arial" w:cs="Arial"/>
          <w:b/>
          <w:bCs/>
          <w:sz w:val="24"/>
          <w:szCs w:val="24"/>
        </w:rPr>
        <w:t xml:space="preserve"> opakovaně znamená </w:t>
      </w:r>
      <w:r w:rsidR="004861FF">
        <w:rPr>
          <w:rFonts w:ascii="Arial" w:hAnsi="Arial" w:cs="Arial"/>
          <w:b/>
          <w:bCs/>
          <w:sz w:val="24"/>
          <w:szCs w:val="24"/>
        </w:rPr>
        <w:t xml:space="preserve">pro </w:t>
      </w:r>
      <w:proofErr w:type="spellStart"/>
      <w:r w:rsidR="004861FF">
        <w:rPr>
          <w:rFonts w:ascii="Arial" w:hAnsi="Arial" w:cs="Arial"/>
          <w:b/>
          <w:bCs/>
          <w:sz w:val="24"/>
          <w:szCs w:val="24"/>
        </w:rPr>
        <w:t>MetLife</w:t>
      </w:r>
      <w:proofErr w:type="spellEnd"/>
      <w:r w:rsidR="004861FF">
        <w:rPr>
          <w:rFonts w:ascii="Arial" w:hAnsi="Arial" w:cs="Arial"/>
          <w:b/>
          <w:bCs/>
          <w:sz w:val="24"/>
          <w:szCs w:val="24"/>
        </w:rPr>
        <w:t xml:space="preserve"> </w:t>
      </w:r>
      <w:r w:rsidRPr="00F3568E">
        <w:rPr>
          <w:rFonts w:ascii="Arial" w:hAnsi="Arial" w:cs="Arial"/>
          <w:b/>
          <w:bCs/>
          <w:sz w:val="24"/>
          <w:szCs w:val="24"/>
        </w:rPr>
        <w:t>jediné – dlouhodobě naplňovat očekávání zákazníků a budovat značku, která obstojí v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F3568E">
        <w:rPr>
          <w:rFonts w:ascii="Arial" w:hAnsi="Arial" w:cs="Arial"/>
          <w:b/>
          <w:bCs/>
          <w:sz w:val="24"/>
          <w:szCs w:val="24"/>
        </w:rPr>
        <w:t>čase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7736DD7F" w14:textId="685C5B25" w:rsidR="00F3568E" w:rsidRPr="00862E9F" w:rsidRDefault="00F3568E" w:rsidP="00675A32">
      <w:r>
        <w:rPr>
          <w:rFonts w:ascii="Arial" w:hAnsi="Arial" w:cs="Arial"/>
          <w:b/>
          <w:sz w:val="20"/>
          <w:u w:val="single"/>
        </w:rPr>
        <w:t>Pro více informací kontaktujte:</w:t>
      </w:r>
    </w:p>
    <w:p w14:paraId="0EDC5670" w14:textId="77777777" w:rsidR="00F3568E" w:rsidRDefault="00F3568E" w:rsidP="00F3568E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Veronika Hášová</w:t>
      </w:r>
    </w:p>
    <w:p w14:paraId="35ECBF8F" w14:textId="77777777" w:rsidR="00F3568E" w:rsidRDefault="00F3568E" w:rsidP="00F3568E">
      <w:pPr>
        <w:spacing w:after="0" w:line="24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Crest Communications, a.s.</w:t>
      </w:r>
    </w:p>
    <w:p w14:paraId="23FE3016" w14:textId="77777777" w:rsidR="00D71A25" w:rsidRDefault="00D71A25" w:rsidP="00F3568E">
      <w:pPr>
        <w:spacing w:after="0" w:line="240" w:lineRule="auto"/>
        <w:rPr>
          <w:rFonts w:ascii="Arial" w:hAnsi="Arial" w:cs="Arial"/>
          <w:sz w:val="20"/>
        </w:rPr>
      </w:pPr>
    </w:p>
    <w:p w14:paraId="0F051B27" w14:textId="77777777" w:rsidR="00D71A25" w:rsidRDefault="00D71A25" w:rsidP="00F3568E">
      <w:pPr>
        <w:spacing w:after="0" w:line="240" w:lineRule="auto"/>
        <w:rPr>
          <w:rFonts w:ascii="Arial" w:hAnsi="Arial" w:cs="Arial"/>
          <w:sz w:val="20"/>
        </w:rPr>
      </w:pPr>
    </w:p>
    <w:p w14:paraId="567DA59E" w14:textId="698784F8" w:rsidR="00F3568E" w:rsidRDefault="00F3568E" w:rsidP="00F3568E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Ostrovní 126/30</w:t>
      </w:r>
    </w:p>
    <w:p w14:paraId="2D4781FB" w14:textId="77777777" w:rsidR="00F3568E" w:rsidRDefault="00F3568E" w:rsidP="00F3568E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110 00 Praha 1</w:t>
      </w:r>
    </w:p>
    <w:p w14:paraId="2B523D05" w14:textId="77777777" w:rsidR="00F3568E" w:rsidRDefault="00F3568E" w:rsidP="00F3568E">
      <w:pPr>
        <w:spacing w:after="0" w:line="240" w:lineRule="auto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gsm</w:t>
      </w:r>
      <w:proofErr w:type="spellEnd"/>
      <w:r>
        <w:rPr>
          <w:rFonts w:ascii="Arial" w:hAnsi="Arial" w:cs="Arial"/>
          <w:sz w:val="20"/>
        </w:rPr>
        <w:t>: + 420 737 230 060</w:t>
      </w:r>
    </w:p>
    <w:p w14:paraId="0CFBC38F" w14:textId="77777777" w:rsidR="00F3568E" w:rsidRDefault="00F3568E" w:rsidP="00F3568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www.crestcom.cz</w:t>
      </w:r>
    </w:p>
    <w:p w14:paraId="3189F727" w14:textId="77777777" w:rsidR="00F3568E" w:rsidRDefault="00F3568E" w:rsidP="00F3568E">
      <w:pPr>
        <w:spacing w:after="0" w:line="240" w:lineRule="auto"/>
        <w:rPr>
          <w:rFonts w:ascii="Arial" w:hAnsi="Arial" w:cs="Arial"/>
          <w:color w:val="0000FF"/>
          <w:sz w:val="20"/>
          <w:u w:val="single"/>
        </w:rPr>
      </w:pPr>
      <w:r>
        <w:rPr>
          <w:rFonts w:ascii="Arial" w:hAnsi="Arial" w:cs="Arial"/>
          <w:color w:val="000000"/>
          <w:sz w:val="20"/>
        </w:rPr>
        <w:t xml:space="preserve">e-mail: </w:t>
      </w:r>
      <w:hyperlink r:id="rId8">
        <w:r>
          <w:rPr>
            <w:rStyle w:val="Internetovodkaz"/>
            <w:rFonts w:ascii="Arial" w:hAnsi="Arial" w:cs="Arial"/>
            <w:color w:val="0070C0"/>
            <w:sz w:val="20"/>
          </w:rPr>
          <w:t>veronika.hasova@crestcom.cz</w:t>
        </w:r>
      </w:hyperlink>
    </w:p>
    <w:p w14:paraId="43F6FD7F" w14:textId="77777777" w:rsidR="00FC17C0" w:rsidRDefault="00FC17C0" w:rsidP="00F3568E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6805372E" w14:textId="77777777" w:rsidR="00D71A25" w:rsidRDefault="00D71A25" w:rsidP="00F3568E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3DB9EA48" w14:textId="5DE8F4D0" w:rsidR="00F3568E" w:rsidRDefault="00171423" w:rsidP="00D5687E">
      <w:pPr>
        <w:pStyle w:val="Normlnweb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171423">
        <w:rPr>
          <w:rFonts w:ascii="Arial" w:hAnsi="Arial" w:cs="Arial"/>
          <w:b/>
          <w:bCs/>
          <w:color w:val="333333"/>
          <w:sz w:val="20"/>
          <w:szCs w:val="20"/>
        </w:rPr>
        <w:t xml:space="preserve">O společnosti </w:t>
      </w:r>
      <w:proofErr w:type="spellStart"/>
      <w:r w:rsidRPr="00171423">
        <w:rPr>
          <w:rFonts w:ascii="Arial" w:hAnsi="Arial" w:cs="Arial"/>
          <w:b/>
          <w:bCs/>
          <w:color w:val="333333"/>
          <w:sz w:val="20"/>
          <w:szCs w:val="20"/>
        </w:rPr>
        <w:t>MetLife</w:t>
      </w:r>
      <w:proofErr w:type="spellEnd"/>
      <w:r w:rsidRPr="00171423">
        <w:rPr>
          <w:rFonts w:ascii="Arial" w:hAnsi="Arial" w:cs="Arial"/>
          <w:color w:val="333333"/>
          <w:sz w:val="20"/>
          <w:szCs w:val="20"/>
        </w:rPr>
        <w:t xml:space="preserve"> </w:t>
      </w:r>
      <w:r w:rsidR="00F555B4">
        <w:rPr>
          <w:rFonts w:ascii="Arial" w:hAnsi="Arial" w:cs="Arial"/>
          <w:color w:val="333333"/>
          <w:sz w:val="20"/>
          <w:szCs w:val="20"/>
        </w:rPr>
        <w:br/>
      </w:r>
      <w:proofErr w:type="spellStart"/>
      <w:r w:rsidRPr="00171423">
        <w:rPr>
          <w:rFonts w:ascii="Arial" w:hAnsi="Arial" w:cs="Arial"/>
          <w:color w:val="333333"/>
          <w:sz w:val="20"/>
          <w:szCs w:val="20"/>
        </w:rPr>
        <w:t>MetLife</w:t>
      </w:r>
      <w:proofErr w:type="spellEnd"/>
      <w:r w:rsidRPr="00171423">
        <w:rPr>
          <w:rFonts w:ascii="Arial" w:hAnsi="Arial" w:cs="Arial"/>
          <w:color w:val="333333"/>
          <w:sz w:val="20"/>
          <w:szCs w:val="20"/>
        </w:rPr>
        <w:t>, Inc. (NYSE: MET) je prostřednictvím svých dceřiných společností a přidružených společností („</w:t>
      </w:r>
      <w:proofErr w:type="spellStart"/>
      <w:r w:rsidRPr="00171423">
        <w:rPr>
          <w:rFonts w:ascii="Arial" w:hAnsi="Arial" w:cs="Arial"/>
          <w:color w:val="333333"/>
          <w:sz w:val="20"/>
          <w:szCs w:val="20"/>
        </w:rPr>
        <w:t>MetLife</w:t>
      </w:r>
      <w:proofErr w:type="spellEnd"/>
      <w:r w:rsidRPr="00171423">
        <w:rPr>
          <w:rFonts w:ascii="Arial" w:hAnsi="Arial" w:cs="Arial"/>
          <w:color w:val="333333"/>
          <w:sz w:val="20"/>
          <w:szCs w:val="20"/>
        </w:rPr>
        <w:t>“) jednou z předních světových společností poskytujících finanční služby. Poskytuje pojištění,</w:t>
      </w:r>
      <w:r w:rsidR="00E37D9A">
        <w:rPr>
          <w:rFonts w:ascii="Arial" w:hAnsi="Arial" w:cs="Arial"/>
          <w:color w:val="333333"/>
          <w:sz w:val="20"/>
          <w:szCs w:val="20"/>
        </w:rPr>
        <w:t xml:space="preserve"> </w:t>
      </w:r>
      <w:r w:rsidRPr="00171423">
        <w:rPr>
          <w:rFonts w:ascii="Arial" w:hAnsi="Arial" w:cs="Arial"/>
          <w:color w:val="333333"/>
          <w:sz w:val="20"/>
          <w:szCs w:val="20"/>
        </w:rPr>
        <w:t xml:space="preserve">anuity, zaměstnanecké výhody a správu aktiv, aby pomohla individuálním i institucionálním zákazníkům vybudovat si sebevědomější budoucnost. Společnost </w:t>
      </w:r>
      <w:proofErr w:type="spellStart"/>
      <w:r w:rsidRPr="00171423">
        <w:rPr>
          <w:rFonts w:ascii="Arial" w:hAnsi="Arial" w:cs="Arial"/>
          <w:color w:val="333333"/>
          <w:sz w:val="20"/>
          <w:szCs w:val="20"/>
        </w:rPr>
        <w:t>MetLife</w:t>
      </w:r>
      <w:proofErr w:type="spellEnd"/>
      <w:r w:rsidRPr="00171423">
        <w:rPr>
          <w:rFonts w:ascii="Arial" w:hAnsi="Arial" w:cs="Arial"/>
          <w:color w:val="333333"/>
          <w:sz w:val="20"/>
          <w:szCs w:val="20"/>
        </w:rPr>
        <w:t xml:space="preserve">, založená v roce 1868, působí na více než 40 trzích po celém světě a zaujímá vedoucí postavení ve Spojených státech, Asii, Latinské Americe, Evropě a na Středním východě. Více informací naleznete na </w:t>
      </w:r>
      <w:hyperlink r:id="rId9" w:tgtFrame="_blank">
        <w:r w:rsidR="00F3568E">
          <w:rPr>
            <w:rStyle w:val="Internetovodkaz"/>
            <w:rFonts w:ascii="Arial" w:hAnsi="Arial" w:cs="Arial"/>
            <w:color w:val="0070C0"/>
            <w:sz w:val="20"/>
            <w:szCs w:val="20"/>
          </w:rPr>
          <w:t>www.metlife.com</w:t>
        </w:r>
      </w:hyperlink>
      <w:r w:rsidR="00F3568E">
        <w:rPr>
          <w:rFonts w:ascii="Arial" w:hAnsi="Arial" w:cs="Arial"/>
          <w:color w:val="333333"/>
          <w:sz w:val="20"/>
          <w:szCs w:val="20"/>
        </w:rPr>
        <w:t>.</w:t>
      </w:r>
    </w:p>
    <w:p w14:paraId="44D28C81" w14:textId="77777777" w:rsidR="00F3568E" w:rsidRDefault="00F3568E" w:rsidP="00F3568E">
      <w:pPr>
        <w:pStyle w:val="Normlnweb"/>
        <w:shd w:val="clear" w:color="auto" w:fill="FFFFFF"/>
        <w:spacing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MetLife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v České republice</w:t>
      </w:r>
    </w:p>
    <w:p w14:paraId="5C651843" w14:textId="77777777" w:rsidR="00F3568E" w:rsidRDefault="00F3568E" w:rsidP="00F3568E">
      <w:pPr>
        <w:pStyle w:val="Normlnweb"/>
        <w:shd w:val="clear" w:color="auto" w:fill="FFFFFF"/>
        <w:spacing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Pojišťovna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MetLife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MetLife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Europe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d.a.c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.) nabízí své služby v České republice od roku 1992. Dlouhodobě se umisťuje v žebříčku top 10 nejvyužívanějších pojišťoven v oblasti životního pojištění. Více informací na </w:t>
      </w:r>
      <w:hyperlink r:id="rId10">
        <w:r w:rsidRPr="00111C80">
          <w:rPr>
            <w:rStyle w:val="Internetovodkaz"/>
            <w:rFonts w:ascii="Arial" w:hAnsi="Arial" w:cs="Arial"/>
            <w:color w:val="0070C0"/>
            <w:sz w:val="20"/>
            <w:szCs w:val="20"/>
          </w:rPr>
          <w:t>www.metlife.cz</w:t>
        </w:r>
      </w:hyperlink>
      <w:r>
        <w:rPr>
          <w:rFonts w:ascii="Arial" w:hAnsi="Arial" w:cs="Arial"/>
          <w:color w:val="333333"/>
          <w:sz w:val="20"/>
          <w:szCs w:val="20"/>
        </w:rPr>
        <w:t>.</w:t>
      </w:r>
    </w:p>
    <w:p w14:paraId="2D60B5A8" w14:textId="77777777" w:rsidR="00F3568E" w:rsidRDefault="00F3568E" w:rsidP="00F3568E">
      <w:pPr>
        <w:pStyle w:val="Normlnweb"/>
        <w:shd w:val="clear" w:color="auto" w:fill="FFFFFF"/>
        <w:spacing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14:paraId="4BE6FAF8" w14:textId="77777777" w:rsidR="00F3568E" w:rsidRDefault="00F3568E" w:rsidP="00B5740D">
      <w:pPr>
        <w:rPr>
          <w:rFonts w:ascii="Arial" w:hAnsi="Arial" w:cs="Arial"/>
          <w:b/>
          <w:bCs/>
        </w:rPr>
      </w:pPr>
    </w:p>
    <w:p w14:paraId="0AF2E743" w14:textId="77777777" w:rsidR="00700A10" w:rsidRPr="00171423" w:rsidRDefault="00700A10" w:rsidP="00B5740D">
      <w:pPr>
        <w:rPr>
          <w:rFonts w:ascii="Arial" w:hAnsi="Arial" w:cs="Arial"/>
          <w:b/>
          <w:bCs/>
        </w:rPr>
      </w:pPr>
    </w:p>
    <w:sectPr w:rsidR="00700A10" w:rsidRPr="0017142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AD8D3" w14:textId="77777777" w:rsidR="00CE3661" w:rsidRDefault="00CE3661" w:rsidP="00F350C0">
      <w:pPr>
        <w:spacing w:after="0" w:line="240" w:lineRule="auto"/>
      </w:pPr>
      <w:r>
        <w:separator/>
      </w:r>
    </w:p>
  </w:endnote>
  <w:endnote w:type="continuationSeparator" w:id="0">
    <w:p w14:paraId="72A5AE82" w14:textId="77777777" w:rsidR="00CE3661" w:rsidRDefault="00CE3661" w:rsidP="00F35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367F3" w14:textId="77777777" w:rsidR="00CE3661" w:rsidRDefault="00CE3661" w:rsidP="00F350C0">
      <w:pPr>
        <w:spacing w:after="0" w:line="240" w:lineRule="auto"/>
      </w:pPr>
      <w:r>
        <w:separator/>
      </w:r>
    </w:p>
  </w:footnote>
  <w:footnote w:type="continuationSeparator" w:id="0">
    <w:p w14:paraId="711FABC6" w14:textId="77777777" w:rsidR="00CE3661" w:rsidRDefault="00CE3661" w:rsidP="00F35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3A15" w14:textId="44818CAA" w:rsidR="00BC3E96" w:rsidRDefault="00BC3E96" w:rsidP="00BC3E96">
    <w:pPr>
      <w:pStyle w:val="Zhlav"/>
      <w:jc w:val="center"/>
    </w:pPr>
    <w:r>
      <w:rPr>
        <w:noProof/>
      </w:rPr>
      <w:drawing>
        <wp:inline distT="0" distB="0" distL="0" distR="0" wp14:anchorId="38FE3358" wp14:editId="0B048BCB">
          <wp:extent cx="2000059" cy="376481"/>
          <wp:effectExtent l="0" t="0" r="635" b="5080"/>
          <wp:docPr id="160544145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910" cy="396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033FF"/>
    <w:multiLevelType w:val="multilevel"/>
    <w:tmpl w:val="018E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F363E2"/>
    <w:multiLevelType w:val="multilevel"/>
    <w:tmpl w:val="576C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525562">
    <w:abstractNumId w:val="0"/>
  </w:num>
  <w:num w:numId="2" w16cid:durableId="850611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1E"/>
    <w:rsid w:val="00014062"/>
    <w:rsid w:val="00045135"/>
    <w:rsid w:val="000466B1"/>
    <w:rsid w:val="00075991"/>
    <w:rsid w:val="00076052"/>
    <w:rsid w:val="00077C0A"/>
    <w:rsid w:val="0008050B"/>
    <w:rsid w:val="000A3D66"/>
    <w:rsid w:val="000A6B69"/>
    <w:rsid w:val="000D7A22"/>
    <w:rsid w:val="000E6A76"/>
    <w:rsid w:val="00104A49"/>
    <w:rsid w:val="001111AC"/>
    <w:rsid w:val="00112EAC"/>
    <w:rsid w:val="0011324E"/>
    <w:rsid w:val="00125E61"/>
    <w:rsid w:val="00127319"/>
    <w:rsid w:val="001522F2"/>
    <w:rsid w:val="001657FE"/>
    <w:rsid w:val="0016755E"/>
    <w:rsid w:val="00170E67"/>
    <w:rsid w:val="00171423"/>
    <w:rsid w:val="0017177E"/>
    <w:rsid w:val="001E6FE2"/>
    <w:rsid w:val="001F285C"/>
    <w:rsid w:val="002E56C8"/>
    <w:rsid w:val="003233CE"/>
    <w:rsid w:val="00355CF7"/>
    <w:rsid w:val="00362F40"/>
    <w:rsid w:val="00387A81"/>
    <w:rsid w:val="003908B2"/>
    <w:rsid w:val="0039791E"/>
    <w:rsid w:val="003C14F3"/>
    <w:rsid w:val="003E5250"/>
    <w:rsid w:val="004169B0"/>
    <w:rsid w:val="00440192"/>
    <w:rsid w:val="00456EFD"/>
    <w:rsid w:val="004861FF"/>
    <w:rsid w:val="004B2D34"/>
    <w:rsid w:val="004C056C"/>
    <w:rsid w:val="00521347"/>
    <w:rsid w:val="005261C2"/>
    <w:rsid w:val="00534538"/>
    <w:rsid w:val="00545282"/>
    <w:rsid w:val="00636D8C"/>
    <w:rsid w:val="0064035A"/>
    <w:rsid w:val="00642AAB"/>
    <w:rsid w:val="00675A32"/>
    <w:rsid w:val="006B5E8F"/>
    <w:rsid w:val="006D46BD"/>
    <w:rsid w:val="006E2DF5"/>
    <w:rsid w:val="006F60EF"/>
    <w:rsid w:val="00700A10"/>
    <w:rsid w:val="00703F11"/>
    <w:rsid w:val="00750822"/>
    <w:rsid w:val="00755608"/>
    <w:rsid w:val="00760D3B"/>
    <w:rsid w:val="00763264"/>
    <w:rsid w:val="007765BD"/>
    <w:rsid w:val="007A504D"/>
    <w:rsid w:val="007E449F"/>
    <w:rsid w:val="00827B3B"/>
    <w:rsid w:val="00827BFC"/>
    <w:rsid w:val="00832756"/>
    <w:rsid w:val="008366CB"/>
    <w:rsid w:val="00884473"/>
    <w:rsid w:val="008C3609"/>
    <w:rsid w:val="008C4B11"/>
    <w:rsid w:val="008C5CB7"/>
    <w:rsid w:val="00900704"/>
    <w:rsid w:val="00910A37"/>
    <w:rsid w:val="009170C0"/>
    <w:rsid w:val="00934737"/>
    <w:rsid w:val="00942AB2"/>
    <w:rsid w:val="00993170"/>
    <w:rsid w:val="009A2CFE"/>
    <w:rsid w:val="009A360D"/>
    <w:rsid w:val="009B1A75"/>
    <w:rsid w:val="00A557BD"/>
    <w:rsid w:val="00A91829"/>
    <w:rsid w:val="00AB6A2B"/>
    <w:rsid w:val="00AC077A"/>
    <w:rsid w:val="00AF61CD"/>
    <w:rsid w:val="00AF62F0"/>
    <w:rsid w:val="00B13EE6"/>
    <w:rsid w:val="00B172C5"/>
    <w:rsid w:val="00B35563"/>
    <w:rsid w:val="00B40765"/>
    <w:rsid w:val="00B46AC4"/>
    <w:rsid w:val="00B52D36"/>
    <w:rsid w:val="00B5740D"/>
    <w:rsid w:val="00B67799"/>
    <w:rsid w:val="00BC3E96"/>
    <w:rsid w:val="00BD074D"/>
    <w:rsid w:val="00BD36F4"/>
    <w:rsid w:val="00BE7FD1"/>
    <w:rsid w:val="00BF1CBF"/>
    <w:rsid w:val="00C41EDA"/>
    <w:rsid w:val="00C71587"/>
    <w:rsid w:val="00CB02C4"/>
    <w:rsid w:val="00CE041E"/>
    <w:rsid w:val="00CE3661"/>
    <w:rsid w:val="00D245C1"/>
    <w:rsid w:val="00D247EB"/>
    <w:rsid w:val="00D25C4E"/>
    <w:rsid w:val="00D56245"/>
    <w:rsid w:val="00D5687E"/>
    <w:rsid w:val="00D5700B"/>
    <w:rsid w:val="00D57291"/>
    <w:rsid w:val="00D71A25"/>
    <w:rsid w:val="00DA5F37"/>
    <w:rsid w:val="00DD2084"/>
    <w:rsid w:val="00DD44FF"/>
    <w:rsid w:val="00DD55D0"/>
    <w:rsid w:val="00E01E44"/>
    <w:rsid w:val="00E1085D"/>
    <w:rsid w:val="00E37D9A"/>
    <w:rsid w:val="00E4528B"/>
    <w:rsid w:val="00E524BB"/>
    <w:rsid w:val="00E7103B"/>
    <w:rsid w:val="00E837C7"/>
    <w:rsid w:val="00E9778A"/>
    <w:rsid w:val="00EA4D5B"/>
    <w:rsid w:val="00EE70DB"/>
    <w:rsid w:val="00EF161D"/>
    <w:rsid w:val="00F00051"/>
    <w:rsid w:val="00F2171E"/>
    <w:rsid w:val="00F22A13"/>
    <w:rsid w:val="00F350C0"/>
    <w:rsid w:val="00F3568E"/>
    <w:rsid w:val="00F42AD0"/>
    <w:rsid w:val="00F5446A"/>
    <w:rsid w:val="00F555B4"/>
    <w:rsid w:val="00F57F5F"/>
    <w:rsid w:val="00F87BE3"/>
    <w:rsid w:val="00FC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5773"/>
  <w15:chartTrackingRefBased/>
  <w15:docId w15:val="{5A08CD06-BFF8-43A0-870C-C9FB7CD1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1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1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17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1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17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1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1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1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1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17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17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17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171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171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17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17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17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17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1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1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1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1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1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17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171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171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17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171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171E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A504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700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5700B"/>
    <w:rPr>
      <w:color w:val="954F72" w:themeColor="followedHyperlink"/>
      <w:u w:val="single"/>
    </w:rPr>
  </w:style>
  <w:style w:type="paragraph" w:styleId="Titulek">
    <w:name w:val="caption"/>
    <w:basedOn w:val="Normln"/>
    <w:qFormat/>
    <w:rsid w:val="004169B0"/>
    <w:pPr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kern w:val="0"/>
      <w:sz w:val="24"/>
      <w:szCs w:val="24"/>
      <w14:ligatures w14:val="none"/>
    </w:rPr>
  </w:style>
  <w:style w:type="character" w:customStyle="1" w:styleId="Internetovodkaz">
    <w:name w:val="Internetový odkaz"/>
    <w:semiHidden/>
    <w:rsid w:val="00F3568E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qFormat/>
    <w:rsid w:val="00F3568E"/>
    <w:pPr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D5729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1F28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8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8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8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285C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35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50C0"/>
  </w:style>
  <w:style w:type="paragraph" w:styleId="Zpat">
    <w:name w:val="footer"/>
    <w:basedOn w:val="Normln"/>
    <w:link w:val="ZpatChar"/>
    <w:uiPriority w:val="99"/>
    <w:unhideWhenUsed/>
    <w:rsid w:val="00F35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5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onika.hasova@crestcom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metlife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tlife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Koutská | CrestCommunications a.s.</dc:creator>
  <cp:keywords/>
  <dc:description/>
  <cp:lastModifiedBy>Dagmar Koutská | CrestCommunications a.s.</cp:lastModifiedBy>
  <cp:revision>2</cp:revision>
  <dcterms:created xsi:type="dcterms:W3CDTF">2026-07-30T07:58:00Z</dcterms:created>
  <dcterms:modified xsi:type="dcterms:W3CDTF">2026-07-30T07:58:00Z</dcterms:modified>
</cp:coreProperties>
</file>